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F2" w:rsidRPr="00546BF2" w:rsidRDefault="00546BF2" w:rsidP="00546BF2">
      <w:pPr>
        <w:shd w:val="clear" w:color="auto" w:fill="FFFFFF"/>
        <w:spacing w:after="0" w:line="429" w:lineRule="atLeast"/>
        <w:outlineLvl w:val="1"/>
        <w:rPr>
          <w:rFonts w:ascii="Helvetica" w:eastAsia="Times New Roman" w:hAnsi="Helvetica" w:cs="Helvetica"/>
          <w:b/>
          <w:bCs/>
          <w:color w:val="000000"/>
          <w:sz w:val="33"/>
          <w:szCs w:val="33"/>
          <w:lang w:eastAsia="ru-RU"/>
        </w:rPr>
      </w:pPr>
      <w:r w:rsidRPr="00546BF2">
        <w:rPr>
          <w:rFonts w:ascii="Helvetica" w:eastAsia="Times New Roman" w:hAnsi="Helvetica" w:cs="Helvetica"/>
          <w:b/>
          <w:bCs/>
          <w:color w:val="000000"/>
          <w:sz w:val="33"/>
          <w:szCs w:val="33"/>
          <w:lang w:eastAsia="ru-RU"/>
        </w:rPr>
        <w:t>Порядок обжалования муниципальных правовых актов</w:t>
      </w:r>
    </w:p>
    <w:p w:rsidR="00546BF2" w:rsidRPr="00546BF2" w:rsidRDefault="00546BF2" w:rsidP="00546BF2">
      <w:pPr>
        <w:shd w:val="clear" w:color="auto" w:fill="FFFFFF"/>
        <w:spacing w:after="288" w:line="240" w:lineRule="auto"/>
        <w:jc w:val="center"/>
        <w:rPr>
          <w:rFonts w:ascii="Verdana" w:eastAsia="Times New Roman" w:hAnsi="Verdana" w:cs="Times New Roman"/>
          <w:color w:val="000000"/>
          <w:sz w:val="17"/>
          <w:szCs w:val="17"/>
          <w:lang w:eastAsia="ru-RU"/>
        </w:rPr>
      </w:pPr>
      <w:r w:rsidRPr="00546BF2">
        <w:rPr>
          <w:rFonts w:ascii="Verdana" w:eastAsia="Times New Roman" w:hAnsi="Verdana" w:cs="Times New Roman"/>
          <w:b/>
          <w:bCs/>
          <w:color w:val="000000"/>
          <w:sz w:val="17"/>
          <w:szCs w:val="17"/>
          <w:lang w:eastAsia="ru-RU"/>
        </w:rPr>
        <w:t>Общие положения</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органами местного самоуправления и должностными лицами местного самоуправления принимаются правовые акты.</w:t>
      </w:r>
    </w:p>
    <w:p w:rsidR="00546BF2" w:rsidRPr="00546BF2" w:rsidRDefault="00546BF2" w:rsidP="00546BF2">
      <w:pPr>
        <w:shd w:val="clear" w:color="auto" w:fill="FFFFFF"/>
        <w:spacing w:before="144" w:after="288" w:line="240" w:lineRule="auto"/>
        <w:jc w:val="center"/>
        <w:rPr>
          <w:rFonts w:ascii="Verdana" w:eastAsia="Times New Roman" w:hAnsi="Verdana" w:cs="Times New Roman"/>
          <w:color w:val="000000"/>
          <w:sz w:val="17"/>
          <w:szCs w:val="17"/>
          <w:lang w:eastAsia="ru-RU"/>
        </w:rPr>
      </w:pPr>
      <w:r w:rsidRPr="00546BF2">
        <w:rPr>
          <w:rFonts w:ascii="Verdana" w:eastAsia="Times New Roman" w:hAnsi="Verdana" w:cs="Times New Roman"/>
          <w:b/>
          <w:bCs/>
          <w:color w:val="000000"/>
          <w:sz w:val="17"/>
          <w:szCs w:val="17"/>
          <w:lang w:eastAsia="ru-RU"/>
        </w:rPr>
        <w:t>Порядок обжалования нормативных и ненормативных правовых актов в соответствии с Кодексом административного судопроизводства Российской Федерации и Арбитражным процессуальным кодексом Российской Федерации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b/>
          <w:bCs/>
          <w:color w:val="000000"/>
          <w:sz w:val="17"/>
          <w:szCs w:val="17"/>
          <w:lang w:eastAsia="ru-RU"/>
        </w:rPr>
        <w:t>1) Нормативные правовые акты</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Существенными признаками, характеризующими нормативный правовой акт, являются: издание его в установленном порядке </w:t>
      </w:r>
      <w:proofErr w:type="spellStart"/>
      <w:r w:rsidRPr="00546BF2">
        <w:rPr>
          <w:rFonts w:ascii="Verdana" w:eastAsia="Times New Roman" w:hAnsi="Verdana" w:cs="Times New Roman"/>
          <w:color w:val="000000"/>
          <w:sz w:val="17"/>
          <w:szCs w:val="17"/>
          <w:lang w:eastAsia="ru-RU"/>
        </w:rPr>
        <w:t>управомоченным</w:t>
      </w:r>
      <w:proofErr w:type="spellEnd"/>
      <w:r w:rsidRPr="00546BF2">
        <w:rPr>
          <w:rFonts w:ascii="Verdana" w:eastAsia="Times New Roman" w:hAnsi="Verdana" w:cs="Times New Roman"/>
          <w:color w:val="000000"/>
          <w:sz w:val="17"/>
          <w:szCs w:val="17"/>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Порядок обжалования нормативных правовых актов закреплен в Кодексе административного судопроизводства Российской Федерации (далее – КАС РФ).</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В соответствии с требованиями главы 21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 С административным исковым заявлением о признании нормативного правового акта, в том числе принятого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Следует учитывать, что согласно пункту 9 статьи 208 КАС РФ,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КАС РФ.</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Административное исковое заявление об оспаривании нормативных правовых актов представительных органов муниципальных образований, согласно статье 20 КАС РФ, в качестве суда первой инстанции рассматривают Верховный суд республики, краевой, областной суд, суд города федерального значения, </w:t>
      </w:r>
      <w:r w:rsidRPr="00546BF2">
        <w:rPr>
          <w:rFonts w:ascii="Verdana" w:eastAsia="Times New Roman" w:hAnsi="Verdana" w:cs="Times New Roman"/>
          <w:color w:val="000000"/>
          <w:sz w:val="17"/>
          <w:szCs w:val="17"/>
          <w:lang w:eastAsia="ru-RU"/>
        </w:rPr>
        <w:lastRenderedPageBreak/>
        <w:t>суд автономной области и суд автономного округа. Подведомственные судам административные дела, за исключением административных дел, предусмотренных статьями 18, 20 и 21 КАС РФ, рассматриваются районным судом в качестве суда первой инстанции.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Статье 22 КАС РФ предусмотрено, что административное исковое заявление к органу местного самоуправления, подается в суд по месту их нахождения, к должностному лицу (за исключением судебного пристава-исполнителя), муниципальному служащему - по месту нахождения органа, в котором указанные лица исполняют свои обязанности. В случае, если место нахождения органа местного самоуправления не совпадает с территорией, на которую распространяются их полномочия или на которой исполняет свои обязанности должностное лицо или муниципальный служащий, административное исковое заявление подается в суд того района (города), на территорию которого распространяются полномочия указанных органов, или на территории которого исполняет свои обязанности соответствующее должностное лицо, муниципальный служащий.</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Административное исковое заявление об оспаривании нормативного правового акта и о признании нормативного правового акта недействующим должно соответствовать требованиям, предусмотренным статьей 209 КАС РФ.</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К административному исковому заявлению о признании нормативного правового акта недействующим, согласно п. 3 статьи 209 КАС РФ, прилагаются следующие документы:</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КАС РФ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КАС РФ предусмотрено обязательное участие представителя;</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5) копия оспариваемого нормативного правового акта.</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Подача административного искового заявления об оспаривании нормативного правового акта и о признании нормативного правового акта недействующим в суд не приостанавливает действие оспариваемого нормативного правового акта.</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При этом, необходимо иметь в виду, что отказ лица, обратившегося в суд, от своего требования, а также признание требования органом местного самоуправления,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w:t>
      </w:r>
      <w:r w:rsidRPr="00546BF2">
        <w:rPr>
          <w:rFonts w:ascii="Verdana" w:eastAsia="Times New Roman" w:hAnsi="Verdana" w:cs="Times New Roman"/>
          <w:color w:val="000000"/>
          <w:sz w:val="17"/>
          <w:szCs w:val="17"/>
          <w:lang w:eastAsia="ru-RU"/>
        </w:rPr>
        <w:lastRenderedPageBreak/>
        <w:t>акту, имеющему большую юридическую силу, и не действующим полностью или в части со дня его принятия или с иной определенной судом даты;</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 в порядке, предусмотренном главой 34 КАС РФ, а также, в случаях, предусмотренных КАС РФ, вступившие в законную силу судебные акты могут быть обжалованы в порядке, установленном главой 35 КАС РФ,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Кроме того, вступившие в законную силу судебные акты, указанные в </w:t>
      </w:r>
      <w:hyperlink r:id="rId4" w:history="1">
        <w:r w:rsidRPr="00546BF2">
          <w:rPr>
            <w:rFonts w:ascii="Verdana" w:eastAsia="Times New Roman" w:hAnsi="Verdana" w:cs="Times New Roman"/>
            <w:color w:val="023EB1"/>
            <w:sz w:val="17"/>
            <w:szCs w:val="17"/>
            <w:u w:val="single"/>
            <w:lang w:eastAsia="ru-RU"/>
          </w:rPr>
          <w:t>части 2</w:t>
        </w:r>
      </w:hyperlink>
      <w:r w:rsidRPr="00546BF2">
        <w:rPr>
          <w:rFonts w:ascii="Verdana" w:eastAsia="Times New Roman" w:hAnsi="Verdana" w:cs="Times New Roman"/>
          <w:color w:val="000000"/>
          <w:sz w:val="17"/>
          <w:szCs w:val="17"/>
          <w:lang w:eastAsia="ru-RU"/>
        </w:rPr>
        <w:t> статьи 332 КАС РФ,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 в порядке, предусмотренном главой 36 КАС РФ.</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b/>
          <w:bCs/>
          <w:color w:val="000000"/>
          <w:sz w:val="17"/>
          <w:szCs w:val="17"/>
          <w:lang w:eastAsia="ru-RU"/>
        </w:rPr>
        <w:t>2) Ненормативные правовые акты</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В соответствии с требованиями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 предусмотрены статьей 220 КАС РФ.</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Административные дела об оспаривании решений, действий (бездействия)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w:t>
      </w:r>
      <w:r w:rsidRPr="00546BF2">
        <w:rPr>
          <w:rFonts w:ascii="Verdana" w:eastAsia="Times New Roman" w:hAnsi="Verdana" w:cs="Times New Roman"/>
          <w:color w:val="000000"/>
          <w:sz w:val="17"/>
          <w:szCs w:val="17"/>
          <w:lang w:eastAsia="ru-RU"/>
        </w:rPr>
        <w:lastRenderedPageBreak/>
        <w:t>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Обязанность доказывания таких обстоятельств как нарушение прав, свобод и законных интересов административного истца или лиц, в защиту прав, свобод и законных интересов которых подано соответствующее административное исковое заявление и соблюдение сроков обращения в суд, возлагается на лицо, обратившееся в суд.</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 возлагается обязанность доказывания обстоятельств:</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1) соблюдены ли требования нормативных правовых актов, устанавливающих:</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2)соответствует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3)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суд выясняет обстоятельства, указанные в пунктах 1 и </w:t>
      </w:r>
      <w:hyperlink r:id="rId5" w:history="1">
        <w:r w:rsidRPr="00546BF2">
          <w:rPr>
            <w:rFonts w:ascii="Verdana" w:eastAsia="Times New Roman" w:hAnsi="Verdana" w:cs="Times New Roman"/>
            <w:color w:val="023EB1"/>
            <w:sz w:val="17"/>
            <w:szCs w:val="17"/>
            <w:u w:val="single"/>
            <w:lang w:eastAsia="ru-RU"/>
          </w:rPr>
          <w:t>2</w:t>
        </w:r>
      </w:hyperlink>
      <w:r w:rsidRPr="00546BF2">
        <w:rPr>
          <w:rFonts w:ascii="Verdana" w:eastAsia="Times New Roman" w:hAnsi="Verdana" w:cs="Times New Roman"/>
          <w:color w:val="000000"/>
          <w:sz w:val="17"/>
          <w:szCs w:val="17"/>
          <w:lang w:eastAsia="ru-RU"/>
        </w:rPr>
        <w:t>, подпунктах "а" и "б" пункта 3 части 9 статьи 226 КАС РФ.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2) об отказе в удовлетворении заявленных требований о признании оспариваемых решения, действия (бездействия) незаконными.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3) Оспаривание нормативных правовых актов, затрагивающих права и законные интересы лиц в    сфере предпринимательской и иной экономической деятельности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w:t>
      </w:r>
      <w:proofErr w:type="gramStart"/>
      <w:r w:rsidRPr="00546BF2">
        <w:rPr>
          <w:rFonts w:ascii="Verdana" w:eastAsia="Times New Roman" w:hAnsi="Verdana" w:cs="Times New Roman"/>
          <w:color w:val="000000"/>
          <w:sz w:val="17"/>
          <w:szCs w:val="17"/>
          <w:lang w:eastAsia="ru-RU"/>
        </w:rPr>
        <w:t>деятельности ,</w:t>
      </w:r>
      <w:proofErr w:type="gramEnd"/>
      <w:r w:rsidRPr="00546BF2">
        <w:rPr>
          <w:rFonts w:ascii="Verdana" w:eastAsia="Times New Roman" w:hAnsi="Verdana" w:cs="Times New Roman"/>
          <w:color w:val="000000"/>
          <w:sz w:val="17"/>
          <w:szCs w:val="17"/>
          <w:lang w:eastAsia="ru-RU"/>
        </w:rPr>
        <w:t xml:space="preserve"> рассматриваются арбитражным судом по общим правилам искового производства в порядке, предусмотренном Арбитражным процессуальным кодеком РФ.</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lastRenderedPageBreak/>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(форма и содержание искового заявления).</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В заявлении должны быть также указаны:</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наименование органа местного самоуправления, должностного лица, принявшим оспариваемый нормативный правовой акт;</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название, номер, дата принятия, источник опубликования и иные данные об оспариваемом нормативном правовом акте;</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 права и законные интересы заявителя, </w:t>
      </w:r>
      <w:proofErr w:type="gramStart"/>
      <w:r w:rsidRPr="00546BF2">
        <w:rPr>
          <w:rFonts w:ascii="Verdana" w:eastAsia="Times New Roman" w:hAnsi="Verdana" w:cs="Times New Roman"/>
          <w:color w:val="000000"/>
          <w:sz w:val="17"/>
          <w:szCs w:val="17"/>
          <w:lang w:eastAsia="ru-RU"/>
        </w:rPr>
        <w:t>которые по его мнению</w:t>
      </w:r>
      <w:proofErr w:type="gramEnd"/>
      <w:r w:rsidRPr="00546BF2">
        <w:rPr>
          <w:rFonts w:ascii="Verdana" w:eastAsia="Times New Roman" w:hAnsi="Verdana" w:cs="Times New Roman"/>
          <w:color w:val="000000"/>
          <w:sz w:val="17"/>
          <w:szCs w:val="17"/>
          <w:lang w:eastAsia="ru-RU"/>
        </w:rPr>
        <w:t>, нарушаются этим оспариваемым актом или его отдельными положениями;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 название нормативного правового акта, который имеет большую юридическую силу и </w:t>
      </w:r>
      <w:proofErr w:type="gramStart"/>
      <w:r w:rsidRPr="00546BF2">
        <w:rPr>
          <w:rFonts w:ascii="Verdana" w:eastAsia="Times New Roman" w:hAnsi="Verdana" w:cs="Times New Roman"/>
          <w:color w:val="000000"/>
          <w:sz w:val="17"/>
          <w:szCs w:val="17"/>
          <w:lang w:eastAsia="ru-RU"/>
        </w:rPr>
        <w:t>на соответствие</w:t>
      </w:r>
      <w:proofErr w:type="gramEnd"/>
      <w:r w:rsidRPr="00546BF2">
        <w:rPr>
          <w:rFonts w:ascii="Verdana" w:eastAsia="Times New Roman" w:hAnsi="Verdana" w:cs="Times New Roman"/>
          <w:color w:val="000000"/>
          <w:sz w:val="17"/>
          <w:szCs w:val="17"/>
          <w:lang w:eastAsia="ru-RU"/>
        </w:rPr>
        <w:t xml:space="preserve"> которому надлежит проверить оспариваемый акт или его отдельное положения:</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требование заявителя о признании оспариваемого акта недействующим;</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перечень прилагаемых документов.</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Дело об оспаривании нормативного правового акта рассматривается коллегиальным составом судей в срок, не превышающих двух месяцев со дня поступления заявления в суд, включая срок на подготовку дела к судебному разбирательству и принятия решения по делу.</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w:t>
      </w:r>
      <w:proofErr w:type="gramStart"/>
      <w:r w:rsidRPr="00546BF2">
        <w:rPr>
          <w:rFonts w:ascii="Verdana" w:eastAsia="Times New Roman" w:hAnsi="Verdana" w:cs="Times New Roman"/>
          <w:color w:val="000000"/>
          <w:sz w:val="17"/>
          <w:szCs w:val="17"/>
          <w:lang w:eastAsia="ru-RU"/>
        </w:rPr>
        <w:t>лиц,  извещенных</w:t>
      </w:r>
      <w:proofErr w:type="gramEnd"/>
      <w:r w:rsidRPr="00546BF2">
        <w:rPr>
          <w:rFonts w:ascii="Verdana" w:eastAsia="Times New Roman" w:hAnsi="Verdana" w:cs="Times New Roman"/>
          <w:color w:val="000000"/>
          <w:sz w:val="17"/>
          <w:szCs w:val="17"/>
          <w:lang w:eastAsia="ru-RU"/>
        </w:rPr>
        <w:t xml:space="preserve">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Отказ заинтересованного лица, обратившегося в арбитражный суд с заявлением об оспаривании нормативного правового акта, от своего требования, признания требования органом или лицом, которые приняли оспариваемый акт, не препятствуют рассмотрению арбитражным судом </w:t>
      </w:r>
      <w:proofErr w:type="gramStart"/>
      <w:r w:rsidRPr="00546BF2">
        <w:rPr>
          <w:rFonts w:ascii="Verdana" w:eastAsia="Times New Roman" w:hAnsi="Verdana" w:cs="Times New Roman"/>
          <w:color w:val="000000"/>
          <w:sz w:val="17"/>
          <w:szCs w:val="17"/>
          <w:lang w:eastAsia="ru-RU"/>
        </w:rPr>
        <w:t>дела</w:t>
      </w:r>
      <w:proofErr w:type="gramEnd"/>
      <w:r w:rsidRPr="00546BF2">
        <w:rPr>
          <w:rFonts w:ascii="Verdana" w:eastAsia="Times New Roman" w:hAnsi="Verdana" w:cs="Times New Roman"/>
          <w:color w:val="000000"/>
          <w:sz w:val="17"/>
          <w:szCs w:val="17"/>
          <w:lang w:eastAsia="ru-RU"/>
        </w:rPr>
        <w:t xml:space="preserve"> по существу.</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По результатам рассмотрения дела об оспаривании нормативного правового акта арбитражный суд принимает одно из решений:</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 о признании оспариваемого акта или отдельных его положений соответствующими иному </w:t>
      </w:r>
      <w:proofErr w:type="gramStart"/>
      <w:r w:rsidRPr="00546BF2">
        <w:rPr>
          <w:rFonts w:ascii="Verdana" w:eastAsia="Times New Roman" w:hAnsi="Verdana" w:cs="Times New Roman"/>
          <w:color w:val="000000"/>
          <w:sz w:val="17"/>
          <w:szCs w:val="17"/>
          <w:lang w:eastAsia="ru-RU"/>
        </w:rPr>
        <w:t>нормативному  правовому</w:t>
      </w:r>
      <w:proofErr w:type="gramEnd"/>
      <w:r w:rsidRPr="00546BF2">
        <w:rPr>
          <w:rFonts w:ascii="Verdana" w:eastAsia="Times New Roman" w:hAnsi="Verdana" w:cs="Times New Roman"/>
          <w:color w:val="000000"/>
          <w:sz w:val="17"/>
          <w:szCs w:val="17"/>
          <w:lang w:eastAsia="ru-RU"/>
        </w:rPr>
        <w:t xml:space="preserve"> акту, имеющему большую юридическую силу;</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Решение арбитражного суда по делу об оспаривании нормативного правового акта вступает в законную силу немедленно после его принятия.</w:t>
      </w:r>
    </w:p>
    <w:p w:rsidR="00546BF2" w:rsidRPr="00546BF2" w:rsidRDefault="00546BF2" w:rsidP="00546BF2">
      <w:pPr>
        <w:shd w:val="clear" w:color="auto" w:fill="FFFFFF"/>
        <w:spacing w:before="144" w:after="288"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Нормативный правовой акт или отдельные его положения, признанные арбитражным судом недействующими, не подлежит применению с момента вступления в законную силу решения суда и должны быть приведены органом или лицом, принявшим оспариваемый акт, в соответствии с законом или иным нормативным правовым актом, имеющими большую юридическую силу.</w:t>
      </w:r>
    </w:p>
    <w:p w:rsidR="00546BF2" w:rsidRDefault="00546BF2" w:rsidP="00546BF2">
      <w:pPr>
        <w:shd w:val="clear" w:color="auto" w:fill="FFFFFF"/>
        <w:spacing w:before="144" w:line="240" w:lineRule="auto"/>
        <w:jc w:val="both"/>
        <w:rPr>
          <w:rFonts w:ascii="Verdana" w:eastAsia="Times New Roman" w:hAnsi="Verdana" w:cs="Times New Roman"/>
          <w:color w:val="000000"/>
          <w:sz w:val="17"/>
          <w:szCs w:val="17"/>
          <w:lang w:eastAsia="ru-RU"/>
        </w:rPr>
      </w:pPr>
      <w:r w:rsidRPr="00546BF2">
        <w:rPr>
          <w:rFonts w:ascii="Verdana" w:eastAsia="Times New Roman" w:hAnsi="Verdana" w:cs="Times New Roman"/>
          <w:color w:val="000000"/>
          <w:sz w:val="17"/>
          <w:szCs w:val="17"/>
          <w:lang w:eastAsia="ru-RU"/>
        </w:rPr>
        <w:t xml:space="preserve">Более подробный порядок обжалования муниципальный правовых актов Вы можете </w:t>
      </w:r>
      <w:proofErr w:type="gramStart"/>
      <w:r w:rsidRPr="00546BF2">
        <w:rPr>
          <w:rFonts w:ascii="Verdana" w:eastAsia="Times New Roman" w:hAnsi="Verdana" w:cs="Times New Roman"/>
          <w:color w:val="000000"/>
          <w:sz w:val="17"/>
          <w:szCs w:val="17"/>
          <w:lang w:eastAsia="ru-RU"/>
        </w:rPr>
        <w:t>найти</w:t>
      </w:r>
      <w:proofErr w:type="gramEnd"/>
      <w:r w:rsidRPr="00546BF2">
        <w:rPr>
          <w:rFonts w:ascii="Verdana" w:eastAsia="Times New Roman" w:hAnsi="Verdana" w:cs="Times New Roman"/>
          <w:color w:val="000000"/>
          <w:sz w:val="17"/>
          <w:szCs w:val="17"/>
          <w:lang w:eastAsia="ru-RU"/>
        </w:rPr>
        <w:t xml:space="preserve"> обратившись к Кодексу административного судопроизводства Российской Федерации и главе 23 Арбитражного процессуального кодекса РФ.</w:t>
      </w:r>
    </w:p>
    <w:p w:rsidR="005408CE" w:rsidRDefault="005408CE">
      <w:bookmarkStart w:id="0" w:name="_GoBack"/>
      <w:bookmarkEnd w:id="0"/>
    </w:p>
    <w:sectPr w:rsidR="00540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16"/>
    <w:rsid w:val="00151A5B"/>
    <w:rsid w:val="002D16B8"/>
    <w:rsid w:val="005408CE"/>
    <w:rsid w:val="00546BF2"/>
    <w:rsid w:val="005E486C"/>
    <w:rsid w:val="008E71D2"/>
    <w:rsid w:val="00E26416"/>
    <w:rsid w:val="00F41C7B"/>
    <w:rsid w:val="00FB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C0B0-F578-4D6D-B718-A052D22D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6B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B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6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6BF2"/>
    <w:rPr>
      <w:b/>
      <w:bCs/>
    </w:rPr>
  </w:style>
  <w:style w:type="character" w:styleId="a5">
    <w:name w:val="Hyperlink"/>
    <w:basedOn w:val="a0"/>
    <w:uiPriority w:val="99"/>
    <w:semiHidden/>
    <w:unhideWhenUsed/>
    <w:rsid w:val="00546BF2"/>
    <w:rPr>
      <w:color w:val="0000FF"/>
      <w:u w:val="single"/>
    </w:rPr>
  </w:style>
  <w:style w:type="paragraph" w:styleId="a6">
    <w:name w:val="Balloon Text"/>
    <w:basedOn w:val="a"/>
    <w:link w:val="a7"/>
    <w:uiPriority w:val="99"/>
    <w:semiHidden/>
    <w:unhideWhenUsed/>
    <w:rsid w:val="00FB09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9183">
      <w:bodyDiv w:val="1"/>
      <w:marLeft w:val="0"/>
      <w:marRight w:val="0"/>
      <w:marTop w:val="0"/>
      <w:marBottom w:val="0"/>
      <w:divBdr>
        <w:top w:val="none" w:sz="0" w:space="0" w:color="auto"/>
        <w:left w:val="none" w:sz="0" w:space="0" w:color="auto"/>
        <w:bottom w:val="none" w:sz="0" w:space="0" w:color="auto"/>
        <w:right w:val="none" w:sz="0" w:space="0" w:color="auto"/>
      </w:divBdr>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210968976">
          <w:marLeft w:val="0"/>
          <w:marRight w:val="0"/>
          <w:marTop w:val="0"/>
          <w:marBottom w:val="0"/>
          <w:divBdr>
            <w:top w:val="none" w:sz="0" w:space="0" w:color="auto"/>
            <w:left w:val="none" w:sz="0" w:space="0" w:color="auto"/>
            <w:bottom w:val="none" w:sz="0" w:space="0" w:color="auto"/>
            <w:right w:val="none" w:sz="0" w:space="0" w:color="auto"/>
          </w:divBdr>
          <w:divsChild>
            <w:div w:id="1371145577">
              <w:marLeft w:val="-390"/>
              <w:marRight w:val="-390"/>
              <w:marTop w:val="0"/>
              <w:marBottom w:val="360"/>
              <w:divBdr>
                <w:top w:val="none" w:sz="0" w:space="0" w:color="auto"/>
                <w:left w:val="none" w:sz="0" w:space="0" w:color="auto"/>
                <w:bottom w:val="none" w:sz="0" w:space="0" w:color="auto"/>
                <w:right w:val="none" w:sz="0" w:space="0" w:color="auto"/>
              </w:divBdr>
              <w:divsChild>
                <w:div w:id="94230363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C53BF91E0631D608100829BB9E2F98302E886F7C28768166DF523D0F5BB5057E408FA6C0ED6ACElBs4H" TargetMode="External"/><Relationship Id="rId4" Type="http://schemas.openxmlformats.org/officeDocument/2006/relationships/hyperlink" Target="consultantplus://offline/ref=7B8DC324180B8F62DB39BA206E74D4EE2016BF9DEF24FEC763A8A75B1619066973D41666B5422331WE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3110</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2019-04-21T08:55:00Z</cp:lastPrinted>
  <dcterms:created xsi:type="dcterms:W3CDTF">2019-02-25T05:06:00Z</dcterms:created>
  <dcterms:modified xsi:type="dcterms:W3CDTF">2019-12-13T04:26:00Z</dcterms:modified>
</cp:coreProperties>
</file>